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Cs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</w:t>
      </w:r>
    </w:p>
    <w:p>
      <w:pPr>
        <w:jc w:val="center"/>
        <w:rPr>
          <w:rFonts w:ascii="方正小标宋简体" w:hAnsi="黑体" w:eastAsia="方正小标宋简体"/>
          <w:b/>
          <w:spacing w:val="-20"/>
          <w:sz w:val="32"/>
          <w:szCs w:val="32"/>
        </w:rPr>
      </w:pPr>
      <w:r>
        <w:rPr>
          <w:rFonts w:hint="eastAsia" w:ascii="方正小标宋简体" w:hAnsi="黑体" w:eastAsia="方正小标宋简体"/>
          <w:b/>
          <w:spacing w:val="-20"/>
          <w:sz w:val="32"/>
          <w:szCs w:val="32"/>
        </w:rPr>
        <w:t>训练营日程安排表</w:t>
      </w:r>
    </w:p>
    <w:tbl>
      <w:tblPr>
        <w:tblStyle w:val="3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475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30"/>
                <w:szCs w:val="30"/>
              </w:rPr>
              <w:t>设计马拉松阶段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30"/>
                <w:szCs w:val="30"/>
              </w:rPr>
              <w:t>日 期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ind w:firstLine="554"/>
              <w:jc w:val="center"/>
              <w:rPr>
                <w:rFonts w:ascii="仿宋" w:hAnsi="仿宋" w:eastAsia="仿宋"/>
                <w:b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30"/>
                <w:szCs w:val="30"/>
              </w:rPr>
              <w:t>需要达成的标志性成果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330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参训前准备阶段</w:t>
            </w:r>
          </w:p>
        </w:tc>
        <w:tc>
          <w:tcPr>
            <w:tcW w:w="6365" w:type="dxa"/>
            <w:gridSpan w:val="2"/>
            <w:vAlign w:val="center"/>
          </w:tcPr>
          <w:p>
            <w:pPr>
              <w:tabs>
                <w:tab w:val="left" w:pos="1945"/>
              </w:tabs>
              <w:spacing w:line="400" w:lineRule="exact"/>
              <w:jc w:val="left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ab/>
            </w: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学员确定后，发布相关任务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第一阶段：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问题定义阶段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bookmarkStart w:id="0" w:name="OLE_LINK10"/>
            <w:bookmarkStart w:id="1" w:name="OLE_LINK11"/>
            <w:bookmarkStart w:id="2" w:name="OLE_LINK12"/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22日上午</w:t>
            </w:r>
          </w:p>
          <w:bookmarkEnd w:id="0"/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（9:00—12:00）</w:t>
            </w:r>
            <w:bookmarkEnd w:id="1"/>
            <w:bookmarkEnd w:id="2"/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ascii="仿宋" w:hAnsi="仿宋" w:eastAsia="仿宋"/>
                <w:spacing w:val="-2"/>
                <w:sz w:val="30"/>
                <w:szCs w:val="30"/>
              </w:rPr>
              <w:t>各组有了清晰的、有价值的、富有创意元素的设计命题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第二阶段：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创意方案迭代设计阶段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22日下午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（14:00—17:00）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ind w:firstLine="472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ascii="仿宋" w:hAnsi="仿宋" w:eastAsia="仿宋"/>
                <w:spacing w:val="-2"/>
                <w:sz w:val="30"/>
                <w:szCs w:val="30"/>
              </w:rPr>
              <w:t>各组通过多次创意发散和问题收敛初步形成了创意方案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第三阶段：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ascii="仿宋" w:hAnsi="仿宋" w:eastAsia="仿宋"/>
                <w:spacing w:val="-2"/>
                <w:sz w:val="30"/>
                <w:szCs w:val="30"/>
              </w:rPr>
              <w:t>创意优定型阶段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22日晚上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（18：30—）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bookmarkStart w:id="3" w:name="OLE_LINK13"/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各组获得了经带队老师认可的创意方案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第四阶段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创意可视化展示设计阶段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22日上午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（9:00—12:00）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ind w:firstLine="472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各组获得了经带队老师认可的创意展示方案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bookmarkStart w:id="4" w:name="_Hlk53776951"/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第五阶段：</w:t>
            </w:r>
          </w:p>
          <w:p>
            <w:pPr>
              <w:spacing w:line="400" w:lineRule="exact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2"/>
                <w:sz w:val="30"/>
                <w:szCs w:val="30"/>
              </w:rPr>
              <w:t>展示和评价阶段</w:t>
            </w:r>
          </w:p>
        </w:tc>
        <w:tc>
          <w:tcPr>
            <w:tcW w:w="247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22日下午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pacing w:val="-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pacing w:val="-2"/>
                <w:sz w:val="30"/>
                <w:szCs w:val="30"/>
              </w:rPr>
              <w:t>（15:30—）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ind w:firstLine="472"/>
              <w:jc w:val="center"/>
              <w:rPr>
                <w:rFonts w:ascii="仿宋" w:hAnsi="仿宋" w:eastAsia="仿宋"/>
                <w:spacing w:val="-2"/>
                <w:sz w:val="30"/>
                <w:szCs w:val="30"/>
              </w:rPr>
            </w:pPr>
            <w:r>
              <w:rPr>
                <w:rFonts w:ascii="仿宋" w:hAnsi="仿宋" w:eastAsia="仿宋"/>
                <w:spacing w:val="-2"/>
                <w:sz w:val="30"/>
                <w:szCs w:val="30"/>
              </w:rPr>
              <w:t>可视化的、交互式的展示团队的设计成果</w:t>
            </w:r>
          </w:p>
        </w:tc>
      </w:tr>
      <w:bookmarkEnd w:id="4"/>
    </w:tbl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</w:p>
    <w:p>
      <w:pPr>
        <w:jc w:val="left"/>
        <w:rPr>
          <w:rFonts w:ascii="方正小标宋简体" w:hAnsi="黑体" w:eastAsia="方正小标宋简体"/>
          <w:b/>
          <w:spacing w:val="-20"/>
          <w:sz w:val="32"/>
          <w:szCs w:val="32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9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2025-11-14T01:24:32Z</dcterms:created>
  <dc:creator>Administrator</dc:creator>
  <cp:lastModifiedBy>夏云忠</cp:lastModifiedBy>
  <dcterms:modified xsi:type="dcterms:W3CDTF">2025-11-14T01:24:58Z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