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附件4.训练营师资介绍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262890</wp:posOffset>
            </wp:positionV>
            <wp:extent cx="1440180" cy="1544320"/>
            <wp:effectExtent l="0" t="0" r="7620" b="177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54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范育芳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中国设计产业十佳设计师、中国工业设计领军人才、美国辛辛那提DAAP设计学院与意大利“DOMUS”设计学院等访问学者。</w:t>
      </w: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304800</wp:posOffset>
            </wp:positionV>
            <wp:extent cx="1329690" cy="1657350"/>
            <wp:effectExtent l="0" t="0" r="381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刘悦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资深策略咨询师、品牌创新创业导师、具有丰富的策略咨询、品牌设计团队管理与全案项目服务经验。带领团队长期并持续服务于世界500强及上市企业客户；也帮助20余家初创企业成功完成品牌与产品体系的0-1构建。</w:t>
      </w: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278130</wp:posOffset>
            </wp:positionV>
            <wp:extent cx="1263650" cy="1447800"/>
            <wp:effectExtent l="0" t="0" r="1270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z w:val="28"/>
          <w:szCs w:val="28"/>
        </w:rPr>
        <w:t>王玥</w:t>
      </w:r>
    </w:p>
    <w:p>
      <w:pPr>
        <w:widowControl/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浙江工业大学</w:t>
      </w:r>
      <w:r>
        <w:rPr>
          <w:rFonts w:ascii="宋体" w:hAnsi="宋体" w:eastAsia="宋体" w:cs="宋体"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bCs/>
          <w:sz w:val="28"/>
          <w:szCs w:val="28"/>
        </w:rPr>
        <w:t>服务设计与用户体验</w:t>
      </w:r>
      <w:r>
        <w:rPr>
          <w:rFonts w:ascii="宋体" w:hAnsi="宋体" w:eastAsia="宋体" w:cs="宋体"/>
          <w:bCs/>
          <w:sz w:val="28"/>
          <w:szCs w:val="28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</w:rPr>
        <w:t>硕士、七年用户体验设计相关领域深入研究、资深商业服务体验架构师</w:t>
      </w:r>
      <w:r>
        <w:rPr>
          <w:rFonts w:ascii="宋体" w:hAnsi="宋体" w:eastAsia="宋体" w:cs="宋体"/>
          <w:bCs/>
          <w:sz w:val="28"/>
          <w:szCs w:val="28"/>
        </w:rPr>
        <w:t>/</w:t>
      </w:r>
      <w:r>
        <w:rPr>
          <w:rFonts w:hint="eastAsia" w:ascii="宋体" w:hAnsi="宋体" w:eastAsia="宋体" w:cs="宋体"/>
          <w:bCs/>
          <w:sz w:val="28"/>
          <w:szCs w:val="28"/>
        </w:rPr>
        <w:t>用户研究专</w:t>
      </w:r>
      <w:r>
        <w:rPr>
          <w:rFonts w:ascii="宋体" w:hAnsi="宋体" w:eastAsia="宋体" w:cs="宋体"/>
          <w:bCs/>
          <w:sz w:val="28"/>
          <w:szCs w:val="28"/>
        </w:rPr>
        <w:t>家、</w:t>
      </w:r>
      <w:r>
        <w:rPr>
          <w:rFonts w:hint="eastAsia" w:ascii="宋体" w:hAnsi="宋体" w:eastAsia="宋体" w:cs="宋体"/>
          <w:bCs/>
          <w:sz w:val="28"/>
          <w:szCs w:val="28"/>
        </w:rPr>
        <w:t>多场国内国际创新工作坊导</w:t>
      </w:r>
      <w:r>
        <w:rPr>
          <w:rFonts w:ascii="宋体" w:hAnsi="宋体" w:eastAsia="宋体" w:cs="宋体"/>
          <w:bCs/>
          <w:sz w:val="28"/>
          <w:szCs w:val="28"/>
        </w:rPr>
        <w:t>师</w:t>
      </w: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bookmarkStart w:id="1" w:name="_GoBack"/>
      <w:r>
        <w:rPr>
          <w:rFonts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266700</wp:posOffset>
            </wp:positionV>
            <wp:extent cx="1314450" cy="16002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 w:eastAsia="宋体" w:cs="宋体"/>
          <w:b/>
          <w:bCs/>
          <w:sz w:val="28"/>
          <w:szCs w:val="28"/>
        </w:rPr>
        <w:t>盛晓云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中国美术学院</w:t>
      </w:r>
      <w:r>
        <w:rPr>
          <w:rFonts w:ascii="宋体" w:hAnsi="宋体" w:eastAsia="宋体" w:cs="宋体"/>
          <w:bCs/>
          <w:sz w:val="28"/>
          <w:szCs w:val="28"/>
        </w:rPr>
        <w:t>“</w:t>
      </w:r>
      <w:r>
        <w:rPr>
          <w:rFonts w:hint="eastAsia" w:ascii="宋体" w:hAnsi="宋体" w:eastAsia="宋体" w:cs="宋体"/>
          <w:bCs/>
          <w:sz w:val="28"/>
          <w:szCs w:val="28"/>
        </w:rPr>
        <w:t>设计学</w:t>
      </w:r>
      <w:r>
        <w:rPr>
          <w:rFonts w:ascii="宋体" w:hAnsi="宋体" w:eastAsia="宋体" w:cs="宋体"/>
          <w:bCs/>
          <w:sz w:val="28"/>
          <w:szCs w:val="28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</w:rPr>
        <w:t>方向硕士、企业品牌建构</w:t>
      </w:r>
      <w:r>
        <w:rPr>
          <w:rFonts w:ascii="宋体" w:hAnsi="宋体" w:eastAsia="宋体" w:cs="宋体"/>
          <w:bCs/>
          <w:sz w:val="28"/>
          <w:szCs w:val="28"/>
        </w:rPr>
        <w:t>&amp;</w:t>
      </w:r>
      <w:r>
        <w:rPr>
          <w:rFonts w:hint="eastAsia" w:ascii="宋体" w:hAnsi="宋体" w:eastAsia="宋体" w:cs="宋体"/>
          <w:bCs/>
          <w:sz w:val="28"/>
          <w:szCs w:val="28"/>
        </w:rPr>
        <w:t>先进视觉体系研究专家多次带队国际品牌学术研究项目</w:t>
      </w:r>
      <w:r>
        <w:rPr>
          <w:rFonts w:ascii="宋体" w:hAnsi="宋体" w:eastAsia="宋体" w:cs="宋体"/>
          <w:bCs/>
          <w:sz w:val="28"/>
          <w:szCs w:val="28"/>
        </w:rPr>
        <w:t>/</w:t>
      </w:r>
      <w:r>
        <w:rPr>
          <w:rFonts w:hint="eastAsia" w:ascii="宋体" w:hAnsi="宋体" w:eastAsia="宋体" w:cs="宋体"/>
          <w:bCs/>
          <w:sz w:val="28"/>
          <w:szCs w:val="28"/>
        </w:rPr>
        <w:t>深度参与多项品牌孵化</w:t>
      </w:r>
      <w:r>
        <w:rPr>
          <w:rFonts w:ascii="宋体" w:hAnsi="宋体" w:eastAsia="宋体" w:cs="宋体"/>
          <w:bCs/>
          <w:sz w:val="28"/>
          <w:szCs w:val="28"/>
        </w:rPr>
        <w:t>/</w:t>
      </w:r>
      <w:r>
        <w:rPr>
          <w:rFonts w:hint="eastAsia" w:ascii="宋体" w:hAnsi="宋体" w:eastAsia="宋体" w:cs="宋体"/>
          <w:bCs/>
          <w:sz w:val="28"/>
          <w:szCs w:val="28"/>
        </w:rPr>
        <w:t>行业头部企业学术顾问</w:t>
      </w: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傅许坚</w:t>
      </w:r>
    </w:p>
    <w:p>
      <w:pPr>
        <w:ind w:firstLine="57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国际注册管理咨询师、全国十佳创新创业导师、</w:t>
      </w:r>
      <w:bookmarkStart w:id="0" w:name="OLE_LINK8"/>
      <w:r>
        <w:rPr>
          <w:rFonts w:hint="eastAsia" w:ascii="宋体" w:hAnsi="宋体" w:eastAsia="宋体" w:cs="宋体"/>
          <w:bCs/>
          <w:sz w:val="28"/>
          <w:szCs w:val="28"/>
        </w:rPr>
        <w:t>斯坦福大学设计思考认证导师</w:t>
      </w:r>
      <w:bookmarkEnd w:id="0"/>
    </w:p>
    <w:p>
      <w:pPr>
        <w:ind w:firstLine="570"/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夏云忠</w:t>
      </w: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高级工程师、大学生实践教育中心负责人、斯坦福大学设计思考认证导师</w:t>
      </w: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570"/>
        <w:rPr>
          <w:rFonts w:hint="eastAsia" w:ascii="宋体" w:hAnsi="宋体" w:eastAsia="宋体" w:cs="宋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2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2025-11-14T01:27:14Z</dcterms:created>
  <dc:creator>Administrator</dc:creator>
  <cp:lastModifiedBy>夏云忠</cp:lastModifiedBy>
  <dcterms:modified xsi:type="dcterms:W3CDTF">2025-11-14T01:28:05Z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