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  <w:lang w:eastAsia="zh-CN"/>
        </w:rPr>
        <w:t>关于</w:t>
      </w:r>
      <w:r>
        <w:rPr>
          <w:rFonts w:hint="eastAsia"/>
          <w:b/>
          <w:bCs/>
          <w:sz w:val="44"/>
          <w:szCs w:val="44"/>
        </w:rPr>
        <w:t>“创赢未来”2026创业大赛</w:t>
      </w:r>
    </w:p>
    <w:p>
      <w:pPr>
        <w:jc w:val="center"/>
        <w:rPr>
          <w:rFonts w:hint="eastAsia" w:eastAsiaTheme="minor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</w:rPr>
        <w:t>项目报名启动</w:t>
      </w:r>
      <w:r>
        <w:rPr>
          <w:rFonts w:hint="eastAsia"/>
          <w:b/>
          <w:bCs/>
          <w:sz w:val="44"/>
          <w:szCs w:val="44"/>
          <w:lang w:eastAsia="zh-CN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各学院（部），部门：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“奇思妙想浙江行”</w:t>
      </w:r>
      <w:r>
        <w:rPr>
          <w:rFonts w:hint="default"/>
          <w:sz w:val="28"/>
          <w:szCs w:val="28"/>
          <w:lang w:val="en-US" w:eastAsia="zh-CN"/>
        </w:rPr>
        <w:t>2026创业大赛</w:t>
      </w:r>
      <w:r>
        <w:rPr>
          <w:rFonts w:hint="eastAsia"/>
          <w:sz w:val="28"/>
          <w:szCs w:val="28"/>
          <w:lang w:val="en-US" w:eastAsia="zh-CN"/>
        </w:rPr>
        <w:t>暨“创赢未来”</w:t>
      </w:r>
      <w:r>
        <w:rPr>
          <w:rFonts w:hint="default"/>
          <w:sz w:val="28"/>
          <w:szCs w:val="28"/>
          <w:lang w:val="en-US" w:eastAsia="zh-CN"/>
        </w:rPr>
        <w:t>2026创业大赛浙江省选拔赛</w:t>
      </w:r>
      <w:r>
        <w:rPr>
          <w:rFonts w:hint="eastAsia"/>
          <w:sz w:val="28"/>
          <w:szCs w:val="28"/>
        </w:rPr>
        <w:t>正式启动，现面向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</w:rPr>
        <w:t>我校全体教职工、高层次人才、全体在校学生、毕业五年内校友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</w:rPr>
        <w:t>开放报名！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本次大赛设科技成果转化、产业创新、技能创业、民生服务、青年创新五大参赛赛道，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</w:rPr>
        <w:t>省赛获奖可获丰厚奖金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</w:rPr>
        <w:t>；未晋级省赛的项目，可直接晋级2026下半年市级“奇思妙想”创业大赛，双重参赛机会，多份获奖可能。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大赛为科研成果落地、技术项目产业化搭建省级优质展示平台，可精准对接政企资源、拓宽投融资渠道，助力项目从创意走向市场、实现产业化落地。参赛不仅是打磨项目、积累创业实战经验的重要契机，更是提升科研成果转化效能、拓宽职业发展路径的优质渠道，参赛经历及获奖成果可作为职称评审、业绩考核、人才评定的有效支撑，为个人职业发展与团队项目发展赋能加码，诚邀全校教职工、创业团队积极携项目参赛！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五大参赛赛道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 科技成果+创业：聚焦前沿科技成果产业化、技术创新型创业项目，需注册未满5年创业实体；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 产业发展+创业：围绕产业升级、产业链协同的创新创业项目，需注册未满5年创业实体；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 职业技能+创业：依托专业技能/劳务品牌的技能驱动型创业项目，需注册未满5年创业实体；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 民生需求+创业：聚焦衣食住行、医疗教育等民生领域，无需注册公司，创意类低门槛参赛；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5. 青年创新专项赛：面向16-35周岁青年群体，各类有创新成果的创业项目均可参与，未注册公司可报。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报名须知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报名材料：《“创赢未来”2026创业大赛报名表》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截止时间：2026年3月2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日前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提交方式：发送至夏</w:t>
      </w:r>
      <w:r>
        <w:rPr>
          <w:rFonts w:hint="eastAsia"/>
          <w:sz w:val="28"/>
          <w:szCs w:val="28"/>
          <w:lang w:val="en-US" w:eastAsia="zh-CN"/>
        </w:rPr>
        <w:t>云忠</w:t>
      </w:r>
      <w:r>
        <w:rPr>
          <w:rFonts w:hint="eastAsia"/>
          <w:sz w:val="28"/>
          <w:szCs w:val="28"/>
        </w:rPr>
        <w:t>老师浙政钉</w:t>
      </w:r>
      <w:r>
        <w:rPr>
          <w:rFonts w:hint="eastAsia"/>
          <w:sz w:val="28"/>
          <w:szCs w:val="28"/>
          <w:lang w:eastAsia="zh-CN"/>
        </w:rPr>
        <w:t>或邮箱</w:t>
      </w:r>
      <w:r>
        <w:rPr>
          <w:rFonts w:hint="eastAsia"/>
          <w:sz w:val="28"/>
          <w:szCs w:val="28"/>
          <w:lang w:val="en-US" w:eastAsia="zh-CN"/>
        </w:rPr>
        <w:t>405324121@qq.com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联系电话：15905707184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烦请各位老师积极宣传动员，鼓励本院教职工梳理科研成果、在校学生及校友筹备创业项目材料，按时完成报名，借助省级赛事平台推动项目落地，收获荣誉与发展支持！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核心参赛范围说明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依据省人社厅官方赛事要求，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</w:rPr>
        <w:t>年满16周岁的各类创业群体均可参赛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</w:rPr>
        <w:t>，仅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</w:rPr>
        <w:t>青年创新专项赛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</w:rPr>
        <w:t>对第一创始人设16-35周岁年龄限制，其余四大主体赛道无年龄、职称限制，全校教职工（含非青年博士）、学生、校友均可根据项目情况选择适配赛道报名，有注册未满5年创业实体可报主体赛，无实体可报民生需求+创业（创意类）或符合年龄要求报青年创新专项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具体大赛要求和报名表详见附件</w:t>
      </w:r>
      <w:r>
        <w:rPr>
          <w:rFonts w:hint="eastAsia"/>
          <w:b/>
          <w:bCs/>
          <w:sz w:val="28"/>
          <w:szCs w:val="28"/>
          <w:lang w:val="en-US" w:eastAsia="zh-CN"/>
        </w:rPr>
        <w:t>1、2、3。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                                       创新创业学院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right"/>
        <w:textAlignment w:val="auto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2026年3月20日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0C7DB0"/>
    <w:rsid w:val="0DCF0873"/>
    <w:rsid w:val="1D612CAD"/>
    <w:rsid w:val="250317BB"/>
    <w:rsid w:val="2C1F57FD"/>
    <w:rsid w:val="3AC02432"/>
    <w:rsid w:val="446B4FE5"/>
    <w:rsid w:val="7A9C6D59"/>
    <w:rsid w:val="7BE16E70"/>
    <w:rsid w:val="7F027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2026-03-19T06:34:00Z</dcterms:created>
  <dc:creator>Administrator</dc:creator>
  <cp:lastModifiedBy>夏云忠</cp:lastModifiedBy>
  <dcterms:modified xsi:type="dcterms:W3CDTF">2026-03-20T02:09:27Z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